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524" w14:textId="11DA89C3" w:rsidR="009C43E1" w:rsidRPr="00090D27" w:rsidRDefault="009E72EF" w:rsidP="00F76D05">
      <w:pPr>
        <w:spacing w:line="0" w:lineRule="atLeast"/>
        <w:ind w:firstLineChars="600" w:firstLine="1413"/>
        <w:rPr>
          <w:b/>
          <w:bCs/>
          <w:sz w:val="24"/>
          <w:szCs w:val="24"/>
        </w:rPr>
      </w:pPr>
      <w:r w:rsidRPr="00090D27">
        <w:rPr>
          <w:rFonts w:hint="eastAsia"/>
          <w:b/>
          <w:bCs/>
          <w:sz w:val="24"/>
          <w:szCs w:val="24"/>
        </w:rPr>
        <w:t>令和5年度</w:t>
      </w:r>
      <w:r w:rsidR="00F76D05" w:rsidRPr="00090D27">
        <w:rPr>
          <w:rFonts w:hint="eastAsia"/>
          <w:b/>
          <w:bCs/>
          <w:sz w:val="24"/>
          <w:szCs w:val="24"/>
        </w:rPr>
        <w:t>「普及啓発</w:t>
      </w:r>
      <w:r w:rsidR="00940D3F" w:rsidRPr="00090D27">
        <w:rPr>
          <w:rFonts w:hint="eastAsia"/>
          <w:b/>
          <w:bCs/>
          <w:sz w:val="24"/>
          <w:szCs w:val="24"/>
        </w:rPr>
        <w:t>関係」</w:t>
      </w:r>
      <w:r w:rsidR="00F76D05" w:rsidRPr="00090D27">
        <w:rPr>
          <w:rFonts w:hint="eastAsia"/>
          <w:b/>
          <w:bCs/>
          <w:sz w:val="24"/>
          <w:szCs w:val="24"/>
        </w:rPr>
        <w:t>事業</w:t>
      </w:r>
      <w:r w:rsidR="00C85877" w:rsidRPr="00090D27">
        <w:rPr>
          <w:rFonts w:hint="eastAsia"/>
          <w:b/>
          <w:bCs/>
          <w:sz w:val="24"/>
          <w:szCs w:val="24"/>
        </w:rPr>
        <w:t>等</w:t>
      </w:r>
      <w:r w:rsidR="00940D3F" w:rsidRPr="00090D27">
        <w:rPr>
          <w:rFonts w:hint="eastAsia"/>
          <w:b/>
          <w:bCs/>
          <w:sz w:val="24"/>
          <w:szCs w:val="24"/>
        </w:rPr>
        <w:t xml:space="preserve">　</w:t>
      </w:r>
      <w:r w:rsidR="00F76D05" w:rsidRPr="00090D27">
        <w:rPr>
          <w:rFonts w:hint="eastAsia"/>
          <w:b/>
          <w:bCs/>
          <w:sz w:val="24"/>
          <w:szCs w:val="24"/>
        </w:rPr>
        <w:t>実施</w:t>
      </w:r>
      <w:r w:rsidR="00C85877" w:rsidRPr="00090D27">
        <w:rPr>
          <w:rFonts w:hint="eastAsia"/>
          <w:b/>
          <w:bCs/>
          <w:sz w:val="24"/>
          <w:szCs w:val="24"/>
        </w:rPr>
        <w:t>(</w:t>
      </w:r>
      <w:r w:rsidR="00F76D05" w:rsidRPr="00090D27">
        <w:rPr>
          <w:rFonts w:hint="eastAsia"/>
          <w:b/>
          <w:bCs/>
          <w:sz w:val="24"/>
          <w:szCs w:val="24"/>
        </w:rPr>
        <w:t>予定</w:t>
      </w:r>
      <w:r w:rsidR="00C85877" w:rsidRPr="00090D27">
        <w:rPr>
          <w:rFonts w:hint="eastAsia"/>
          <w:b/>
          <w:bCs/>
          <w:sz w:val="24"/>
          <w:szCs w:val="24"/>
        </w:rPr>
        <w:t>)</w:t>
      </w:r>
      <w:r w:rsidR="00F76D05" w:rsidRPr="00090D27">
        <w:rPr>
          <w:rFonts w:hint="eastAsia"/>
          <w:b/>
          <w:bCs/>
          <w:sz w:val="24"/>
          <w:szCs w:val="24"/>
        </w:rPr>
        <w:t>一覧</w:t>
      </w:r>
    </w:p>
    <w:p w14:paraId="3D9156AA" w14:textId="4B54615F" w:rsidR="00F2452E" w:rsidRPr="00793D17" w:rsidRDefault="00F2452E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52B63914" w14:textId="77777777" w:rsidR="009B56D1" w:rsidRPr="00793D17" w:rsidRDefault="009B56D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27814AA4" w14:textId="635B8E84" w:rsidR="006D2C09" w:rsidRPr="00793D17" w:rsidRDefault="0096158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thick"/>
          <w:shd w:val="pct15" w:color="auto" w:fill="FFFFFF"/>
        </w:rPr>
        <w:t>●</w:t>
      </w:r>
      <w:r w:rsidR="006D2C09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厚木環境フェア</w:t>
      </w:r>
      <w:r w:rsidR="00C85877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出展</w:t>
      </w:r>
      <w:r w:rsidR="00A053C3"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0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6D2C09" w:rsidRPr="00793D17">
        <w:rPr>
          <w:b/>
          <w:bCs/>
          <w:sz w:val="24"/>
          <w:szCs w:val="24"/>
          <w:shd w:val="pct15" w:color="auto" w:fill="FFFFFF"/>
        </w:rPr>
        <w:t>22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日(日) (日</w:t>
      </w:r>
      <w:bookmarkStart w:id="0" w:name="_Hlk144998232"/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  <w:r w:rsidR="006D2C09" w:rsidRPr="00793D17">
        <w:rPr>
          <w:b/>
          <w:bCs/>
          <w:sz w:val="24"/>
          <w:szCs w:val="24"/>
          <w:shd w:val="pct15" w:color="auto" w:fill="FFFFFF"/>
        </w:rPr>
        <w:t>(10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時～1</w:t>
      </w:r>
      <w:r w:rsidR="006D2C09" w:rsidRPr="00793D17">
        <w:rPr>
          <w:b/>
          <w:bCs/>
          <w:sz w:val="24"/>
          <w:szCs w:val="24"/>
          <w:shd w:val="pct15" w:color="auto" w:fill="FFFFFF"/>
        </w:rPr>
        <w:t>5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bookmarkEnd w:id="0"/>
    <w:p w14:paraId="04F51DA6" w14:textId="26194468" w:rsidR="00F2452E" w:rsidRPr="00793D17" w:rsidRDefault="00F2452E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647297E3" w14:textId="49656380" w:rsidR="006D2C09" w:rsidRPr="00793D17" w:rsidRDefault="0096158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thick"/>
          <w:shd w:val="pct15" w:color="auto" w:fill="FFFFFF"/>
        </w:rPr>
        <w:t>●</w:t>
      </w:r>
      <w:r w:rsidR="006D2C09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藤沢環境フェア</w:t>
      </w:r>
      <w:r w:rsidR="00C85877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出展</w:t>
      </w:r>
      <w:r w:rsidR="00A053C3"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　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6D2C09" w:rsidRPr="00793D17">
        <w:rPr>
          <w:b/>
          <w:bCs/>
          <w:sz w:val="24"/>
          <w:szCs w:val="24"/>
          <w:shd w:val="pct15" w:color="auto" w:fill="FFFFFF"/>
        </w:rPr>
        <w:t>3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日(金) (日)</w:t>
      </w:r>
      <w:r w:rsidR="006D2C09" w:rsidRPr="00793D17">
        <w:rPr>
          <w:b/>
          <w:bCs/>
          <w:sz w:val="24"/>
          <w:szCs w:val="24"/>
          <w:shd w:val="pct15" w:color="auto" w:fill="FFFFFF"/>
        </w:rPr>
        <w:t>(10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時～1</w:t>
      </w:r>
      <w:r w:rsidR="006D2C09" w:rsidRPr="00793D17">
        <w:rPr>
          <w:b/>
          <w:bCs/>
          <w:sz w:val="24"/>
          <w:szCs w:val="24"/>
          <w:shd w:val="pct15" w:color="auto" w:fill="FFFFFF"/>
        </w:rPr>
        <w:t>5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p w14:paraId="263B12BC" w14:textId="1B39B928" w:rsidR="006D2C09" w:rsidRPr="00793D17" w:rsidRDefault="006D2C09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73B93E1D" w14:textId="78F99AB1" w:rsidR="00CA138C" w:rsidRPr="00793D17" w:rsidRDefault="0096158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thick"/>
          <w:shd w:val="pct15" w:color="auto" w:fill="FFFFFF"/>
        </w:rPr>
        <w:t>●</w:t>
      </w:r>
      <w:r w:rsidR="006D2C09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大井町環境展</w:t>
      </w:r>
      <w:bookmarkStart w:id="1" w:name="_Hlk144996928"/>
      <w:r w:rsidR="00C85877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出展</w:t>
      </w:r>
      <w:r w:rsidR="00A053C3"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</w:t>
      </w:r>
      <w:bookmarkEnd w:id="1"/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　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月1</w:t>
      </w:r>
      <w:r w:rsidR="006D2C09" w:rsidRPr="00793D17">
        <w:rPr>
          <w:b/>
          <w:bCs/>
          <w:sz w:val="24"/>
          <w:szCs w:val="24"/>
          <w:shd w:val="pct15" w:color="auto" w:fill="FFFFFF"/>
        </w:rPr>
        <w:t>2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日(日)</w:t>
      </w:r>
      <w:r w:rsidR="00CA138C" w:rsidRPr="00793D17">
        <w:rPr>
          <w:b/>
          <w:bCs/>
          <w:sz w:val="24"/>
          <w:szCs w:val="24"/>
          <w:shd w:val="pct15" w:color="auto" w:fill="FFFFFF"/>
        </w:rPr>
        <w:t xml:space="preserve"> (10</w:t>
      </w:r>
      <w:r w:rsidR="00CA138C" w:rsidRPr="00793D17">
        <w:rPr>
          <w:rFonts w:hint="eastAsia"/>
          <w:b/>
          <w:bCs/>
          <w:sz w:val="24"/>
          <w:szCs w:val="24"/>
          <w:shd w:val="pct15" w:color="auto" w:fill="FFFFFF"/>
        </w:rPr>
        <w:t>時～1</w:t>
      </w:r>
      <w:r w:rsidR="00CA138C" w:rsidRPr="00793D17">
        <w:rPr>
          <w:b/>
          <w:bCs/>
          <w:sz w:val="24"/>
          <w:szCs w:val="24"/>
          <w:shd w:val="pct15" w:color="auto" w:fill="FFFFFF"/>
        </w:rPr>
        <w:t>5</w:t>
      </w:r>
      <w:r w:rsidR="00CA138C"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p w14:paraId="129B356F" w14:textId="2490DB25" w:rsidR="006D2C09" w:rsidRPr="00793D17" w:rsidRDefault="006D2C09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6D3EDFF5" w14:textId="7F33208D" w:rsidR="006D2C09" w:rsidRPr="00793D17" w:rsidRDefault="0096158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bookmarkStart w:id="2" w:name="_Hlk144997927"/>
      <w:r>
        <w:rPr>
          <w:rFonts w:hint="eastAsia"/>
          <w:b/>
          <w:bCs/>
          <w:sz w:val="24"/>
          <w:szCs w:val="24"/>
          <w:u w:val="thick"/>
          <w:shd w:val="pct15" w:color="auto" w:fill="FFFFFF"/>
        </w:rPr>
        <w:t>●</w:t>
      </w:r>
      <w:r w:rsidR="006D2C09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茅ヶ崎環境フェア</w:t>
      </w:r>
      <w:r w:rsidR="00C85877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出展</w:t>
      </w:r>
      <w:bookmarkStart w:id="3" w:name="_Hlk147748089"/>
      <w:r w:rsidR="00A053C3"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</w:t>
      </w:r>
      <w:bookmarkStart w:id="4" w:name="_Hlk144998375"/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　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CA138C" w:rsidRPr="00793D17">
        <w:rPr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2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日(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水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  <w:r w:rsidR="006D2C09" w:rsidRPr="00793D17">
        <w:rPr>
          <w:b/>
          <w:bCs/>
          <w:sz w:val="24"/>
          <w:szCs w:val="24"/>
          <w:shd w:val="pct15" w:color="auto" w:fill="FFFFFF"/>
        </w:rPr>
        <w:t>(10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時～1</w:t>
      </w:r>
      <w:r w:rsidR="006D2C09" w:rsidRPr="00793D17">
        <w:rPr>
          <w:b/>
          <w:bCs/>
          <w:sz w:val="24"/>
          <w:szCs w:val="24"/>
          <w:shd w:val="pct15" w:color="auto" w:fill="FFFFFF"/>
        </w:rPr>
        <w:t>5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bookmarkEnd w:id="2"/>
    <w:bookmarkEnd w:id="3"/>
    <w:bookmarkEnd w:id="4"/>
    <w:p w14:paraId="434435D4" w14:textId="77777777" w:rsidR="006D2C09" w:rsidRPr="00793D17" w:rsidRDefault="006D2C09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77C95B82" w14:textId="0A137229" w:rsidR="004B5D95" w:rsidRPr="00793D17" w:rsidRDefault="00793D17" w:rsidP="00912277">
      <w:pPr>
        <w:spacing w:line="0" w:lineRule="atLeast"/>
        <w:ind w:left="7769" w:hangingChars="3300" w:hanging="7769"/>
        <w:rPr>
          <w:b/>
          <w:bCs/>
          <w:sz w:val="24"/>
          <w:szCs w:val="24"/>
          <w:u w:val="wave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〇</w:t>
      </w:r>
      <w:r w:rsidR="004B5D95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第10回神奈川県地球温暖化防止活動推進員大会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4B5D95" w:rsidRPr="00793D17">
        <w:rPr>
          <w:b/>
          <w:bCs/>
          <w:sz w:val="24"/>
          <w:szCs w:val="24"/>
          <w:shd w:val="pct15" w:color="auto" w:fill="FFFFFF"/>
        </w:rPr>
        <w:t>1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CA138C" w:rsidRPr="00793D17">
        <w:rPr>
          <w:b/>
          <w:bCs/>
          <w:sz w:val="24"/>
          <w:szCs w:val="24"/>
          <w:shd w:val="pct15" w:color="auto" w:fill="FFFFFF"/>
        </w:rPr>
        <w:t>2</w:t>
      </w:r>
      <w:r w:rsidR="004B5D95" w:rsidRPr="00793D17">
        <w:rPr>
          <w:b/>
          <w:bCs/>
          <w:sz w:val="24"/>
          <w:szCs w:val="24"/>
          <w:shd w:val="pct15" w:color="auto" w:fill="FFFFFF"/>
        </w:rPr>
        <w:t>2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日(</w:t>
      </w:r>
      <w:r w:rsidR="00912277">
        <w:rPr>
          <w:rFonts w:hint="eastAsia"/>
          <w:b/>
          <w:bCs/>
          <w:sz w:val="24"/>
          <w:szCs w:val="24"/>
          <w:shd w:val="pct15" w:color="auto" w:fill="FFFFFF"/>
        </w:rPr>
        <w:t>水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  <w:r w:rsidR="004B5D95" w:rsidRPr="00793D17">
        <w:rPr>
          <w:b/>
          <w:bCs/>
          <w:sz w:val="24"/>
          <w:szCs w:val="24"/>
          <w:shd w:val="pct15" w:color="auto" w:fill="FFFFFF"/>
        </w:rPr>
        <w:t>(1</w:t>
      </w:r>
      <w:r w:rsidR="00CA138C" w:rsidRPr="00793D17">
        <w:rPr>
          <w:b/>
          <w:bCs/>
          <w:sz w:val="24"/>
          <w:szCs w:val="24"/>
          <w:shd w:val="pct15" w:color="auto" w:fill="FFFFFF"/>
        </w:rPr>
        <w:t>3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時～1</w:t>
      </w:r>
      <w:r w:rsidR="00CA138C" w:rsidRPr="00793D17">
        <w:rPr>
          <w:b/>
          <w:bCs/>
          <w:sz w:val="24"/>
          <w:szCs w:val="24"/>
          <w:shd w:val="pct15" w:color="auto" w:fill="FFFFFF"/>
        </w:rPr>
        <w:t>6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p w14:paraId="3ABF7DE5" w14:textId="46FBF77B" w:rsidR="00961581" w:rsidRPr="00793D17" w:rsidRDefault="00961581" w:rsidP="00961581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shd w:val="pct15" w:color="auto" w:fill="FFFFFF"/>
        </w:rPr>
        <w:t>●</w:t>
      </w:r>
      <w:r w:rsidRPr="00961581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山北町産業まつり出展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　1</w:t>
      </w:r>
      <w:r w:rsidRPr="00793D17">
        <w:rPr>
          <w:b/>
          <w:bCs/>
          <w:sz w:val="24"/>
          <w:szCs w:val="24"/>
          <w:shd w:val="pct15" w:color="auto" w:fill="FFFFFF"/>
        </w:rPr>
        <w:t>1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>
        <w:rPr>
          <w:b/>
          <w:bCs/>
          <w:sz w:val="24"/>
          <w:szCs w:val="24"/>
          <w:shd w:val="pct15" w:color="auto" w:fill="FFFFFF"/>
        </w:rPr>
        <w:t>23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日(</w:t>
      </w:r>
      <w:r>
        <w:rPr>
          <w:rFonts w:hint="eastAsia"/>
          <w:b/>
          <w:bCs/>
          <w:sz w:val="24"/>
          <w:szCs w:val="24"/>
          <w:shd w:val="pct15" w:color="auto" w:fill="FFFFFF"/>
        </w:rPr>
        <w:t>木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</w:p>
    <w:p w14:paraId="598663B7" w14:textId="5F4D8F02" w:rsidR="009B56D1" w:rsidRPr="00961581" w:rsidRDefault="009B56D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72F2AF61" w14:textId="10ED279B" w:rsidR="006D2C09" w:rsidRPr="00793D17" w:rsidRDefault="00961581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thick"/>
          <w:shd w:val="pct15" w:color="auto" w:fill="FFFFFF"/>
        </w:rPr>
        <w:t>●あやせ</w:t>
      </w:r>
      <w:r w:rsidR="006D2C09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環境展</w:t>
      </w:r>
      <w:r w:rsidR="00C85877" w:rsidRPr="00793D17">
        <w:rPr>
          <w:rFonts w:hint="eastAsia"/>
          <w:b/>
          <w:bCs/>
          <w:sz w:val="24"/>
          <w:szCs w:val="24"/>
          <w:u w:val="thick"/>
          <w:shd w:val="pct15" w:color="auto" w:fill="FFFFFF"/>
        </w:rPr>
        <w:t>出展</w:t>
      </w:r>
      <w:r w:rsidR="00A053C3" w:rsidRPr="00793D17">
        <w:rPr>
          <w:rFonts w:hint="eastAsia"/>
          <w:b/>
          <w:bCs/>
          <w:sz w:val="24"/>
          <w:szCs w:val="24"/>
          <w:shd w:val="pct15" w:color="auto" w:fill="FFFFFF"/>
        </w:rPr>
        <w:t>(家庭の省エネ普及)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b/>
          <w:bCs/>
          <w:sz w:val="24"/>
          <w:szCs w:val="24"/>
          <w:shd w:val="pct15" w:color="auto" w:fill="FFFFFF"/>
        </w:rPr>
        <w:t>1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月2</w:t>
      </w:r>
      <w:r w:rsidR="006D2C09" w:rsidRPr="00793D17">
        <w:rPr>
          <w:b/>
          <w:bCs/>
          <w:sz w:val="24"/>
          <w:szCs w:val="24"/>
          <w:shd w:val="pct15" w:color="auto" w:fill="FFFFFF"/>
        </w:rPr>
        <w:t>6</w:t>
      </w:r>
      <w:r w:rsidR="006D2C09" w:rsidRPr="00793D17">
        <w:rPr>
          <w:rFonts w:hint="eastAsia"/>
          <w:b/>
          <w:bCs/>
          <w:sz w:val="24"/>
          <w:szCs w:val="24"/>
          <w:shd w:val="pct15" w:color="auto" w:fill="FFFFFF"/>
        </w:rPr>
        <w:t>日(日)</w:t>
      </w:r>
    </w:p>
    <w:p w14:paraId="36BD2F61" w14:textId="77777777" w:rsidR="00FF3BCE" w:rsidRPr="00793D17" w:rsidRDefault="00FF3BCE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6A2236F0" w14:textId="6D728C40" w:rsidR="00090D27" w:rsidRPr="00793D17" w:rsidRDefault="00793D17" w:rsidP="00A74C2F">
      <w:pPr>
        <w:spacing w:line="0" w:lineRule="atLeast"/>
        <w:ind w:left="7534" w:hangingChars="3200" w:hanging="7534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〇</w:t>
      </w:r>
      <w:r w:rsidR="00FF3BCE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厚木市中小規模事業者の</w:t>
      </w:r>
      <w:r w:rsidR="004B5D95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「</w:t>
      </w:r>
      <w:r w:rsidR="00FF3BCE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脱炭素</w:t>
      </w:r>
      <w:r w:rsidR="004B5D95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経営相談」セミナー</w:t>
      </w:r>
      <w:r w:rsidR="00090D27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(</w:t>
      </w:r>
      <w:r w:rsidR="00C85877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共催</w:t>
      </w:r>
      <w:r w:rsidR="00090D27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)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　</w:t>
      </w:r>
      <w:r w:rsidR="00FF3BCE" w:rsidRPr="00793D17">
        <w:rPr>
          <w:rFonts w:hint="eastAsia"/>
          <w:b/>
          <w:bCs/>
          <w:sz w:val="24"/>
          <w:szCs w:val="24"/>
          <w:shd w:val="pct15" w:color="auto" w:fill="FFFFFF"/>
        </w:rPr>
        <w:t>1</w:t>
      </w:r>
      <w:r w:rsidR="004B5D95" w:rsidRPr="00793D17">
        <w:rPr>
          <w:b/>
          <w:bCs/>
          <w:sz w:val="24"/>
          <w:szCs w:val="24"/>
          <w:shd w:val="pct15" w:color="auto" w:fill="FFFFFF"/>
        </w:rPr>
        <w:t>2</w:t>
      </w:r>
      <w:r w:rsidR="00FF3BCE" w:rsidRPr="00793D17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7日</w:t>
      </w:r>
      <w:r w:rsidR="00FF3BCE" w:rsidRPr="00793D17">
        <w:rPr>
          <w:rFonts w:hint="eastAsia"/>
          <w:b/>
          <w:bCs/>
          <w:sz w:val="24"/>
          <w:szCs w:val="24"/>
          <w:shd w:val="pct15" w:color="auto" w:fill="FFFFFF"/>
        </w:rPr>
        <w:t>(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>木</w:t>
      </w:r>
      <w:r w:rsidR="00FF3BCE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  <w:r w:rsidR="004B5D95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 </w:t>
      </w:r>
    </w:p>
    <w:p w14:paraId="171A04EA" w14:textId="61CDA8EE" w:rsidR="004B5D95" w:rsidRPr="00793D17" w:rsidRDefault="004B5D95" w:rsidP="00090D27">
      <w:pPr>
        <w:spacing w:line="0" w:lineRule="atLeast"/>
        <w:ind w:leftChars="3200" w:left="6720" w:firstLineChars="150" w:firstLine="353"/>
        <w:rPr>
          <w:b/>
          <w:bCs/>
          <w:sz w:val="24"/>
          <w:szCs w:val="24"/>
          <w:shd w:val="pct15" w:color="auto" w:fill="FFFFFF"/>
        </w:rPr>
      </w:pPr>
      <w:r w:rsidRPr="00793D17">
        <w:rPr>
          <w:b/>
          <w:bCs/>
          <w:sz w:val="24"/>
          <w:szCs w:val="24"/>
          <w:shd w:val="pct15" w:color="auto" w:fill="FFFFFF"/>
        </w:rPr>
        <w:t>(1</w:t>
      </w:r>
      <w:r w:rsidR="00090D27" w:rsidRPr="00793D17">
        <w:rPr>
          <w:rFonts w:hint="eastAsia"/>
          <w:b/>
          <w:bCs/>
          <w:sz w:val="24"/>
          <w:szCs w:val="24"/>
          <w:shd w:val="pct15" w:color="auto" w:fill="FFFFFF"/>
        </w:rPr>
        <w:t>4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～1</w:t>
      </w:r>
      <w:r w:rsidRPr="00793D17">
        <w:rPr>
          <w:b/>
          <w:bCs/>
          <w:sz w:val="24"/>
          <w:szCs w:val="24"/>
          <w:shd w:val="pct15" w:color="auto" w:fill="FFFFFF"/>
        </w:rPr>
        <w:t>6</w:t>
      </w:r>
      <w:r w:rsidRPr="00793D17">
        <w:rPr>
          <w:rFonts w:hint="eastAsia"/>
          <w:b/>
          <w:bCs/>
          <w:sz w:val="24"/>
          <w:szCs w:val="24"/>
          <w:shd w:val="pct15" w:color="auto" w:fill="FFFFFF"/>
        </w:rPr>
        <w:t>時)</w:t>
      </w:r>
    </w:p>
    <w:p w14:paraId="4D49F8B1" w14:textId="77777777" w:rsidR="007C77D3" w:rsidRPr="00793D17" w:rsidRDefault="007C77D3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4CAB24C4" w14:textId="6A62F34E" w:rsidR="007C77D3" w:rsidRPr="00793D17" w:rsidRDefault="00793D17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〇</w:t>
      </w:r>
      <w:r w:rsidR="00716FAE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「</w:t>
      </w:r>
      <w:r w:rsidR="007C77D3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1</w:t>
      </w:r>
      <w:r w:rsidR="007C77D3" w:rsidRPr="00793D17">
        <w:rPr>
          <w:b/>
          <w:bCs/>
          <w:sz w:val="24"/>
          <w:szCs w:val="24"/>
          <w:u w:val="dash"/>
          <w:shd w:val="pct15" w:color="auto" w:fill="FFFFFF"/>
        </w:rPr>
        <w:t>2</w:t>
      </w:r>
      <w:r w:rsidR="007C77D3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月地球温暖化防止月間」推進キャンペーン</w:t>
      </w:r>
      <w:r w:rsidR="00C85877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事業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　1</w:t>
      </w:r>
      <w:r w:rsidR="007C77D3" w:rsidRPr="00793D17">
        <w:rPr>
          <w:b/>
          <w:bCs/>
          <w:sz w:val="24"/>
          <w:szCs w:val="24"/>
          <w:shd w:val="pct15" w:color="auto" w:fill="FFFFFF"/>
        </w:rPr>
        <w:t>2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>月1日～2</w:t>
      </w:r>
      <w:r w:rsidR="007C77D3" w:rsidRPr="00793D17">
        <w:rPr>
          <w:b/>
          <w:bCs/>
          <w:sz w:val="24"/>
          <w:szCs w:val="24"/>
          <w:shd w:val="pct15" w:color="auto" w:fill="FFFFFF"/>
        </w:rPr>
        <w:t>8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>日</w:t>
      </w:r>
    </w:p>
    <w:p w14:paraId="0E49211D" w14:textId="77777777" w:rsidR="007C77D3" w:rsidRPr="00793D17" w:rsidRDefault="007C77D3" w:rsidP="00A74C2F">
      <w:pPr>
        <w:spacing w:line="0" w:lineRule="atLeast"/>
        <w:rPr>
          <w:b/>
          <w:bCs/>
          <w:sz w:val="24"/>
          <w:szCs w:val="24"/>
          <w:shd w:val="pct15" w:color="auto" w:fill="FFFFFF"/>
        </w:rPr>
      </w:pPr>
    </w:p>
    <w:p w14:paraId="11939FDD" w14:textId="7C2096A5" w:rsidR="00CA138C" w:rsidRPr="00793D17" w:rsidRDefault="00793D17" w:rsidP="00793D17">
      <w:pPr>
        <w:spacing w:line="0" w:lineRule="atLeast"/>
        <w:ind w:left="7534" w:hangingChars="3200" w:hanging="7534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  <w:u w:val="dash"/>
          <w:shd w:val="pct15" w:color="auto" w:fill="FFFFFF"/>
        </w:rPr>
        <w:t>〇</w:t>
      </w:r>
      <w:r w:rsidR="00C85877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温暖化防止</w:t>
      </w:r>
      <w:r w:rsidR="00CA138C" w:rsidRPr="00793D17">
        <w:rPr>
          <w:rFonts w:hint="eastAsia"/>
          <w:b/>
          <w:bCs/>
          <w:sz w:val="24"/>
          <w:szCs w:val="24"/>
          <w:u w:val="dash"/>
          <w:shd w:val="pct15" w:color="auto" w:fill="FFFFFF"/>
        </w:rPr>
        <w:t>推進員スキルアップ研修講座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 xml:space="preserve">  </w:t>
      </w:r>
      <w:r w:rsidR="00EE6A32" w:rsidRPr="00793D17">
        <w:rPr>
          <w:b/>
          <w:bCs/>
          <w:sz w:val="24"/>
          <w:szCs w:val="24"/>
          <w:shd w:val="pct15" w:color="auto" w:fill="FFFFFF"/>
        </w:rPr>
        <w:t>6</w:t>
      </w:r>
      <w:r w:rsidR="00EE6A32" w:rsidRPr="00793D17">
        <w:rPr>
          <w:rFonts w:hint="eastAsia"/>
          <w:b/>
          <w:bCs/>
          <w:sz w:val="24"/>
          <w:szCs w:val="24"/>
          <w:shd w:val="pct15" w:color="auto" w:fill="FFFFFF"/>
        </w:rPr>
        <w:t>年</w:t>
      </w:r>
      <w:r w:rsidR="00CA138C" w:rsidRPr="00793D17">
        <w:rPr>
          <w:rFonts w:hint="eastAsia"/>
          <w:b/>
          <w:bCs/>
          <w:sz w:val="24"/>
          <w:szCs w:val="24"/>
          <w:shd w:val="pct15" w:color="auto" w:fill="FFFFFF"/>
        </w:rPr>
        <w:t>2月</w:t>
      </w:r>
      <w:r w:rsidR="00A919F0" w:rsidRPr="00793D17">
        <w:rPr>
          <w:rFonts w:hint="eastAsia"/>
          <w:b/>
          <w:bCs/>
          <w:sz w:val="24"/>
          <w:szCs w:val="24"/>
          <w:shd w:val="pct15" w:color="auto" w:fill="FFFFFF"/>
        </w:rPr>
        <w:t>2</w:t>
      </w:r>
      <w:r w:rsidR="00CA138C" w:rsidRPr="00793D17">
        <w:rPr>
          <w:rFonts w:hint="eastAsia"/>
          <w:b/>
          <w:bCs/>
          <w:sz w:val="24"/>
          <w:szCs w:val="24"/>
          <w:shd w:val="pct15" w:color="auto" w:fill="FFFFFF"/>
        </w:rPr>
        <w:t>日(</w:t>
      </w:r>
      <w:r w:rsidR="00A919F0" w:rsidRPr="00793D17">
        <w:rPr>
          <w:rFonts w:hint="eastAsia"/>
          <w:b/>
          <w:bCs/>
          <w:sz w:val="24"/>
          <w:szCs w:val="24"/>
          <w:shd w:val="pct15" w:color="auto" w:fill="FFFFFF"/>
        </w:rPr>
        <w:t>金</w:t>
      </w:r>
      <w:r w:rsidR="00CA138C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  <w:r w:rsidR="007C77D3" w:rsidRPr="00793D17">
        <w:rPr>
          <w:b/>
          <w:bCs/>
          <w:sz w:val="24"/>
          <w:szCs w:val="24"/>
          <w:shd w:val="pct15" w:color="auto" w:fill="FFFFFF"/>
        </w:rPr>
        <w:t>(13:30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>～1</w:t>
      </w:r>
      <w:r w:rsidR="007C77D3" w:rsidRPr="00793D17">
        <w:rPr>
          <w:b/>
          <w:bCs/>
          <w:sz w:val="24"/>
          <w:szCs w:val="24"/>
          <w:shd w:val="pct15" w:color="auto" w:fill="FFFFFF"/>
        </w:rPr>
        <w:t>5:30</w:t>
      </w:r>
      <w:r w:rsidR="007C77D3" w:rsidRPr="00793D17">
        <w:rPr>
          <w:rFonts w:hint="eastAsia"/>
          <w:b/>
          <w:bCs/>
          <w:sz w:val="24"/>
          <w:szCs w:val="24"/>
          <w:shd w:val="pct15" w:color="auto" w:fill="FFFFFF"/>
        </w:rPr>
        <w:t>)</w:t>
      </w:r>
    </w:p>
    <w:p w14:paraId="3A3CC298" w14:textId="67689F2D" w:rsidR="00FF3BCE" w:rsidRPr="00793D17" w:rsidRDefault="00FF3BCE" w:rsidP="00A74C2F">
      <w:pPr>
        <w:spacing w:line="0" w:lineRule="atLeast"/>
        <w:rPr>
          <w:b/>
          <w:bCs/>
          <w:sz w:val="24"/>
          <w:szCs w:val="24"/>
        </w:rPr>
      </w:pPr>
    </w:p>
    <w:p w14:paraId="3F0BEFC6" w14:textId="77777777" w:rsidR="00C0077C" w:rsidRDefault="00C0077C" w:rsidP="00A74C2F">
      <w:pPr>
        <w:spacing w:line="0" w:lineRule="atLeast"/>
        <w:rPr>
          <w:b/>
          <w:bCs/>
          <w:sz w:val="24"/>
          <w:szCs w:val="24"/>
        </w:rPr>
      </w:pPr>
    </w:p>
    <w:p w14:paraId="68A840B2" w14:textId="39A6DAEF" w:rsidR="00C0077C" w:rsidRPr="00793D17" w:rsidRDefault="00C0077C" w:rsidP="00A74C2F">
      <w:pPr>
        <w:spacing w:line="0" w:lineRule="atLeast"/>
        <w:rPr>
          <w:b/>
          <w:bCs/>
          <w:sz w:val="24"/>
          <w:szCs w:val="24"/>
          <w:u w:val="thick"/>
        </w:rPr>
      </w:pPr>
    </w:p>
    <w:sectPr w:rsidR="00C0077C" w:rsidRPr="00793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E"/>
    <w:rsid w:val="0005756C"/>
    <w:rsid w:val="00090D27"/>
    <w:rsid w:val="0012065D"/>
    <w:rsid w:val="001A5660"/>
    <w:rsid w:val="00286905"/>
    <w:rsid w:val="002944CD"/>
    <w:rsid w:val="00306877"/>
    <w:rsid w:val="0037566A"/>
    <w:rsid w:val="004100FE"/>
    <w:rsid w:val="004866D7"/>
    <w:rsid w:val="00491B17"/>
    <w:rsid w:val="004B5D95"/>
    <w:rsid w:val="00663D88"/>
    <w:rsid w:val="006B7444"/>
    <w:rsid w:val="006C2540"/>
    <w:rsid w:val="006D2C09"/>
    <w:rsid w:val="00716FAE"/>
    <w:rsid w:val="00722792"/>
    <w:rsid w:val="00793D17"/>
    <w:rsid w:val="007C77D3"/>
    <w:rsid w:val="00810986"/>
    <w:rsid w:val="00912277"/>
    <w:rsid w:val="00940D3F"/>
    <w:rsid w:val="00961581"/>
    <w:rsid w:val="009B56D1"/>
    <w:rsid w:val="009C43E1"/>
    <w:rsid w:val="009E72EF"/>
    <w:rsid w:val="00A053C3"/>
    <w:rsid w:val="00A74C2F"/>
    <w:rsid w:val="00A919F0"/>
    <w:rsid w:val="00BD30ED"/>
    <w:rsid w:val="00C0077C"/>
    <w:rsid w:val="00C060E0"/>
    <w:rsid w:val="00C371A5"/>
    <w:rsid w:val="00C44268"/>
    <w:rsid w:val="00C85877"/>
    <w:rsid w:val="00CA138C"/>
    <w:rsid w:val="00CA33C2"/>
    <w:rsid w:val="00D071AC"/>
    <w:rsid w:val="00EE6A32"/>
    <w:rsid w:val="00F2452E"/>
    <w:rsid w:val="00F76D05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B2D07"/>
  <w15:chartTrackingRefBased/>
  <w15:docId w15:val="{D214FF79-694D-4D91-A3F4-4CE0D60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堤</dc:creator>
  <cp:keywords/>
  <dc:description/>
  <cp:lastModifiedBy>tomoko takahashi</cp:lastModifiedBy>
  <cp:revision>2</cp:revision>
  <cp:lastPrinted>2023-09-12T04:56:00Z</cp:lastPrinted>
  <dcterms:created xsi:type="dcterms:W3CDTF">2023-10-20T07:12:00Z</dcterms:created>
  <dcterms:modified xsi:type="dcterms:W3CDTF">2023-10-20T07:12:00Z</dcterms:modified>
</cp:coreProperties>
</file>